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r>
        <w:rPr>
          <w:rFonts w:hint="eastAsia" w:ascii="黑体" w:eastAsia="黑体"/>
          <w:bCs/>
          <w:color w:val="000000"/>
          <w:sz w:val="32"/>
          <w:szCs w:val="32"/>
        </w:rPr>
        <w:t>附件</w:t>
      </w:r>
      <w:r>
        <w:rPr>
          <w:rFonts w:hint="eastAsia" w:ascii="黑体" w:eastAsia="黑体"/>
          <w:bCs/>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eastAsia="黑体"/>
          <w:bCs/>
          <w:color w:val="000000"/>
          <w:sz w:val="32"/>
          <w:szCs w:val="32"/>
          <w:lang w:val="en-US" w:eastAsia="zh-CN"/>
        </w:rPr>
      </w:pPr>
    </w:p>
    <w:p>
      <w:pPr>
        <w:spacing w:afterLines="100"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兰州大学领导干部办公</w:t>
      </w:r>
      <w:r>
        <w:rPr>
          <w:rFonts w:hint="eastAsia" w:ascii="方正小标宋简体" w:eastAsia="方正小标宋简体"/>
          <w:sz w:val="44"/>
          <w:szCs w:val="44"/>
        </w:rPr>
        <w:t>用房</w:t>
      </w:r>
      <w:r>
        <w:rPr>
          <w:rFonts w:hint="eastAsia" w:ascii="方正小标宋简体" w:eastAsia="方正小标宋简体"/>
          <w:sz w:val="44"/>
          <w:szCs w:val="44"/>
          <w:lang w:val="en-US" w:eastAsia="zh-CN"/>
        </w:rPr>
        <w:t>清查</w:t>
      </w:r>
      <w:r>
        <w:rPr>
          <w:rFonts w:hint="eastAsia" w:ascii="方正小标宋简体" w:eastAsia="方正小标宋简体"/>
          <w:sz w:val="44"/>
          <w:szCs w:val="44"/>
        </w:rPr>
        <w:t>工作</w:t>
      </w:r>
      <w:r>
        <w:rPr>
          <w:rFonts w:hint="eastAsia" w:ascii="方正小标宋简体" w:eastAsia="方正小标宋简体"/>
          <w:sz w:val="44"/>
          <w:szCs w:val="44"/>
          <w:lang w:val="en-US" w:eastAsia="zh-CN"/>
        </w:rPr>
        <w:t>说明</w:t>
      </w:r>
    </w:p>
    <w:p>
      <w:pPr>
        <w:numPr>
          <w:ilvl w:val="0"/>
          <w:numId w:val="0"/>
        </w:numPr>
        <w:spacing w:line="560" w:lineRule="exact"/>
        <w:ind w:left="640" w:lef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一、领导干部办公用房使用面积标准</w:t>
      </w:r>
    </w:p>
    <w:p>
      <w:pPr>
        <w:numPr>
          <w:ilvl w:val="0"/>
          <w:numId w:val="0"/>
        </w:numPr>
        <w:spacing w:line="560" w:lineRule="exact"/>
        <w:ind w:left="0" w:leftChars="0" w:firstLine="640" w:firstLineChars="200"/>
        <w:rPr>
          <w:rFonts w:hint="eastAsia" w:ascii="黑体" w:hAnsi="黑体" w:eastAsia="黑体" w:cs="黑体"/>
          <w:kern w:val="0"/>
          <w:sz w:val="32"/>
          <w:szCs w:val="32"/>
          <w:lang w:val="en-US" w:eastAsia="zh-CN"/>
        </w:rPr>
      </w:pPr>
      <w:r>
        <w:rPr>
          <w:rFonts w:hint="eastAsia" w:ascii="仿宋_GB2312" w:hAnsi="宋体" w:eastAsia="仿宋_GB2312" w:cs="宋体"/>
          <w:kern w:val="0"/>
          <w:sz w:val="32"/>
          <w:szCs w:val="32"/>
          <w:lang w:val="en-US" w:eastAsia="zh-CN"/>
        </w:rPr>
        <w:t>根据</w:t>
      </w:r>
      <w:r>
        <w:rPr>
          <w:rFonts w:hint="eastAsia" w:ascii="仿宋_GB2312" w:hAnsi="宋体" w:eastAsia="仿宋_GB2312" w:cs="宋体"/>
          <w:b w:val="0"/>
          <w:bCs w:val="0"/>
          <w:kern w:val="0"/>
          <w:sz w:val="32"/>
          <w:szCs w:val="32"/>
          <w:lang w:val="en-US" w:eastAsia="zh-CN"/>
        </w:rPr>
        <w:t>《兰州大学公用房管理办法》、《兰州大学公用房管理实施细则（试行）》（校国资〔2020〕1号），各级别领导干部办公用房使用面积标准（上限）如下：</w:t>
      </w:r>
    </w:p>
    <w:tbl>
      <w:tblPr>
        <w:tblStyle w:val="6"/>
        <w:tblpPr w:leftFromText="180" w:rightFromText="180" w:vertAnchor="text" w:horzAnchor="page" w:tblpX="2974" w:tblpY="341"/>
        <w:tblOverlap w:val="never"/>
        <w:tblW w:w="5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top w:val="single" w:color="auto" w:sz="4" w:space="0"/>
              <w:left w:val="nil"/>
            </w:tcBorders>
            <w:noWrap w:val="0"/>
            <w:vAlign w:val="center"/>
          </w:tcPr>
          <w:p>
            <w:pPr>
              <w:spacing w:line="520" w:lineRule="exact"/>
              <w:jc w:val="center"/>
              <w:textAlignment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人</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员</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别</w:t>
            </w:r>
          </w:p>
        </w:tc>
        <w:tc>
          <w:tcPr>
            <w:tcW w:w="2667" w:type="dxa"/>
            <w:tcBorders>
              <w:top w:val="single" w:color="auto" w:sz="4" w:space="0"/>
              <w:right w:val="nil"/>
            </w:tcBorders>
            <w:noWrap w:val="0"/>
            <w:vAlign w:val="center"/>
          </w:tcPr>
          <w:p>
            <w:pPr>
              <w:spacing w:line="520" w:lineRule="exact"/>
              <w:jc w:val="center"/>
              <w:textAlignment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面积标准上限</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rPr>
              <w:t>㎡</w:t>
            </w:r>
            <w:r>
              <w:rPr>
                <w:rFonts w:ascii="仿宋_GB2312" w:hAnsi="宋体" w:eastAsia="仿宋_GB2312" w:cs="宋体"/>
                <w:b/>
                <w:bCs/>
                <w:kern w:val="0"/>
                <w:sz w:val="24"/>
                <w:szCs w:val="24"/>
              </w:rPr>
              <w:t>/</w:t>
            </w:r>
            <w:r>
              <w:rPr>
                <w:rFonts w:hint="eastAsia" w:ascii="仿宋_GB2312" w:hAnsi="宋体" w:eastAsia="仿宋_GB2312" w:cs="宋体"/>
                <w:b/>
                <w:bCs/>
                <w:kern w:val="0"/>
                <w:sz w:val="24"/>
                <w:szCs w:val="24"/>
              </w:rPr>
              <w:t>人</w:t>
            </w:r>
            <w:r>
              <w:rPr>
                <w:rFonts w:ascii="仿宋_GB2312" w:hAnsi="宋体" w:eastAsia="仿宋_GB2312" w:cs="宋体"/>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lef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校级正职</w:t>
            </w:r>
          </w:p>
        </w:tc>
        <w:tc>
          <w:tcPr>
            <w:tcW w:w="2667" w:type="dxa"/>
            <w:tcBorders>
              <w:righ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ascii="仿宋_GB2312" w:hAnsi="宋体" w:eastAsia="仿宋_GB2312" w:cs="宋体"/>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lef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校级副职正厅级</w:t>
            </w:r>
          </w:p>
        </w:tc>
        <w:tc>
          <w:tcPr>
            <w:tcW w:w="2667" w:type="dxa"/>
            <w:tcBorders>
              <w:righ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ascii="仿宋_GB2312" w:hAnsi="宋体" w:eastAsia="仿宋_GB2312" w:cs="宋体"/>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lef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校级副职副厅级</w:t>
            </w:r>
          </w:p>
        </w:tc>
        <w:tc>
          <w:tcPr>
            <w:tcW w:w="2667" w:type="dxa"/>
            <w:tcBorders>
              <w:righ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ascii="仿宋_GB2312" w:hAnsi="宋体" w:eastAsia="仿宋_GB2312" w:cs="宋体"/>
                <w:kern w:val="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lef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正处级</w:t>
            </w:r>
          </w:p>
        </w:tc>
        <w:tc>
          <w:tcPr>
            <w:tcW w:w="2667" w:type="dxa"/>
            <w:tcBorders>
              <w:righ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ascii="仿宋_GB2312" w:hAnsi="宋体" w:eastAsia="仿宋_GB2312" w:cs="宋体"/>
                <w:kern w:val="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252" w:type="dxa"/>
            <w:tcBorders>
              <w:lef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hint="eastAsia" w:ascii="仿宋_GB2312" w:hAnsi="宋体" w:eastAsia="仿宋_GB2312" w:cs="宋体"/>
                <w:kern w:val="0"/>
                <w:sz w:val="24"/>
                <w:szCs w:val="24"/>
              </w:rPr>
              <w:t>副处级</w:t>
            </w:r>
          </w:p>
        </w:tc>
        <w:tc>
          <w:tcPr>
            <w:tcW w:w="2667" w:type="dxa"/>
            <w:tcBorders>
              <w:right w:val="nil"/>
            </w:tcBorders>
            <w:noWrap w:val="0"/>
            <w:vAlign w:val="center"/>
          </w:tcPr>
          <w:p>
            <w:pPr>
              <w:spacing w:line="520" w:lineRule="exact"/>
              <w:jc w:val="center"/>
              <w:textAlignment w:val="center"/>
              <w:rPr>
                <w:rFonts w:ascii="仿宋_GB2312" w:hAnsi="宋体" w:eastAsia="仿宋_GB2312" w:cs="宋体"/>
                <w:kern w:val="0"/>
                <w:sz w:val="24"/>
                <w:szCs w:val="24"/>
              </w:rPr>
            </w:pPr>
            <w:r>
              <w:rPr>
                <w:rFonts w:ascii="仿宋_GB2312" w:hAnsi="宋体" w:eastAsia="仿宋_GB2312" w:cs="宋体"/>
                <w:kern w:val="0"/>
                <w:sz w:val="24"/>
                <w:szCs w:val="24"/>
              </w:rPr>
              <w:t>12</w:t>
            </w:r>
          </w:p>
        </w:tc>
      </w:tr>
    </w:tbl>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p>
    <w:p>
      <w:pPr>
        <w:numPr>
          <w:ilvl w:val="0"/>
          <w:numId w:val="0"/>
        </w:numPr>
        <w:spacing w:line="560" w:lineRule="exact"/>
        <w:ind w:left="640" w:lef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二、清查说明</w:t>
      </w:r>
    </w:p>
    <w:p>
      <w:pPr>
        <w:numPr>
          <w:ilvl w:val="0"/>
          <w:numId w:val="0"/>
        </w:numPr>
        <w:spacing w:line="560" w:lineRule="exact"/>
        <w:ind w:firstLine="640" w:firstLineChars="200"/>
        <w:rPr>
          <w:rFonts w:hint="eastAsia" w:ascii="仿宋_GB2312" w:hAnsi="宋体" w:eastAsia="仿宋_GB2312" w:cs="宋体"/>
          <w:kern w:val="0"/>
          <w:sz w:val="32"/>
          <w:szCs w:val="32"/>
          <w:highlight w:val="yellow"/>
          <w:lang w:val="en-US" w:eastAsia="zh-CN"/>
        </w:rPr>
      </w:pPr>
      <w:r>
        <w:rPr>
          <w:rFonts w:hint="eastAsia" w:ascii="仿宋_GB2312" w:hAnsi="宋体" w:eastAsia="仿宋_GB2312" w:cs="宋体"/>
          <w:kern w:val="0"/>
          <w:sz w:val="32"/>
          <w:szCs w:val="32"/>
          <w:lang w:val="en-US" w:eastAsia="zh-CN"/>
        </w:rPr>
        <w:t>（1）教学科研系列教师（含专业技术系列人员）兼任领导职务，若未单独配备行政办公用房，其教师工作室兼用行政办公的，可不受上述面积标准限制。</w:t>
      </w:r>
      <w:bookmarkStart w:id="0" w:name="_GoBack"/>
      <w:bookmarkEnd w:id="0"/>
    </w:p>
    <w:p>
      <w:pPr>
        <w:numPr>
          <w:ilvl w:val="0"/>
          <w:numId w:val="0"/>
        </w:num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lang w:val="en-US" w:eastAsia="zh-CN"/>
        </w:rPr>
        <w:t>（2）领导干部只能在城关校区或榆中校区配备一处行政办公用房。另一校区可在综合办公室、轮流值班室等配备办公卡位（办公桌），不计入个人面积；</w:t>
      </w:r>
      <w:r>
        <w:rPr>
          <w:rFonts w:hint="eastAsia" w:ascii="仿宋_GB2312" w:hAnsi="宋体" w:eastAsia="仿宋_GB2312" w:cs="宋体"/>
          <w:kern w:val="0"/>
          <w:sz w:val="32"/>
          <w:szCs w:val="32"/>
          <w:highlight w:val="none"/>
          <w:lang w:val="en-US" w:eastAsia="zh-CN"/>
        </w:rPr>
        <w:t>与其他领导干部共用办公室的，不分摊房间净使用面积。</w:t>
      </w:r>
    </w:p>
    <w:p>
      <w:pPr>
        <w:numPr>
          <w:ilvl w:val="0"/>
          <w:numId w:val="0"/>
        </w:num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（4）身兼数职的领导干部，只在一个单位配备行政办公用房，另一单位的行政办公用房原则上应将个人物品搬离后交单位办公室（综合科）管理。</w:t>
      </w:r>
    </w:p>
    <w:p>
      <w:pPr>
        <w:numPr>
          <w:ilvl w:val="0"/>
          <w:numId w:val="0"/>
        </w:num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（5）人事关系不在本校的兼职领导干部原则上只配备教师工作室或行政办公卡位（办公桌）。也可按上述面积标准配备行政办公用房，由此产生的廉政风险由领导干部本人承担。</w:t>
      </w:r>
    </w:p>
    <w:p>
      <w:pPr>
        <w:numPr>
          <w:ilvl w:val="0"/>
          <w:numId w:val="0"/>
        </w:num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（6）挂职干部可按所挂职务在面积标准（上限）范围内配备行政办公用房，分摊房间净使用面积。</w:t>
      </w:r>
    </w:p>
    <w:p>
      <w:pPr>
        <w:pStyle w:val="34"/>
        <w:numPr>
          <w:ilvl w:val="0"/>
          <w:numId w:val="0"/>
        </w:numPr>
        <w:spacing w:line="360" w:lineRule="auto"/>
        <w:ind w:leftChars="0"/>
        <w:rPr>
          <w:rFonts w:hint="eastAsia" w:ascii="仿宋_GB2312" w:eastAsia="仿宋_GB2312"/>
          <w:b/>
          <w:bCs/>
          <w:sz w:val="32"/>
          <w:szCs w:val="32"/>
          <w:lang w:val="en-US" w:eastAsia="zh-CN"/>
        </w:rPr>
      </w:pP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ontAwesome">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85CBB"/>
    <w:rsid w:val="001866CF"/>
    <w:rsid w:val="0018692A"/>
    <w:rsid w:val="00194C4E"/>
    <w:rsid w:val="001974EC"/>
    <w:rsid w:val="001A44A3"/>
    <w:rsid w:val="002228A6"/>
    <w:rsid w:val="002339F0"/>
    <w:rsid w:val="00265D85"/>
    <w:rsid w:val="0027053B"/>
    <w:rsid w:val="002A6846"/>
    <w:rsid w:val="002E31AC"/>
    <w:rsid w:val="002F0252"/>
    <w:rsid w:val="0030240D"/>
    <w:rsid w:val="00306F6B"/>
    <w:rsid w:val="00312E68"/>
    <w:rsid w:val="00325837"/>
    <w:rsid w:val="00330C7B"/>
    <w:rsid w:val="00331FE0"/>
    <w:rsid w:val="00345BD3"/>
    <w:rsid w:val="00364C88"/>
    <w:rsid w:val="0036707E"/>
    <w:rsid w:val="003674D5"/>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7A0C16"/>
    <w:rsid w:val="02991C7F"/>
    <w:rsid w:val="02A86EA4"/>
    <w:rsid w:val="03EC1AC1"/>
    <w:rsid w:val="05A45287"/>
    <w:rsid w:val="07C46397"/>
    <w:rsid w:val="07C84863"/>
    <w:rsid w:val="07D07968"/>
    <w:rsid w:val="097E53BA"/>
    <w:rsid w:val="099C4115"/>
    <w:rsid w:val="09AD4A56"/>
    <w:rsid w:val="09FC36D3"/>
    <w:rsid w:val="0A1D1701"/>
    <w:rsid w:val="0A2D653E"/>
    <w:rsid w:val="0B0409C2"/>
    <w:rsid w:val="0C181DF0"/>
    <w:rsid w:val="0C9B61F1"/>
    <w:rsid w:val="0EDB6872"/>
    <w:rsid w:val="0EE5303C"/>
    <w:rsid w:val="107519C8"/>
    <w:rsid w:val="107742AC"/>
    <w:rsid w:val="10877DC0"/>
    <w:rsid w:val="109F782A"/>
    <w:rsid w:val="12F04957"/>
    <w:rsid w:val="143325F6"/>
    <w:rsid w:val="16071872"/>
    <w:rsid w:val="17F11EE1"/>
    <w:rsid w:val="18705CA0"/>
    <w:rsid w:val="18D36FB5"/>
    <w:rsid w:val="1A427151"/>
    <w:rsid w:val="1CBA5CA2"/>
    <w:rsid w:val="1D2043C9"/>
    <w:rsid w:val="1DCD2CAA"/>
    <w:rsid w:val="1DCD3698"/>
    <w:rsid w:val="1EFF5886"/>
    <w:rsid w:val="20F77E05"/>
    <w:rsid w:val="21023B2F"/>
    <w:rsid w:val="22AE505E"/>
    <w:rsid w:val="23043A2C"/>
    <w:rsid w:val="24263262"/>
    <w:rsid w:val="24722981"/>
    <w:rsid w:val="24DE2712"/>
    <w:rsid w:val="25E959D8"/>
    <w:rsid w:val="264D6EC8"/>
    <w:rsid w:val="280F0BF0"/>
    <w:rsid w:val="28193D1E"/>
    <w:rsid w:val="28CC7C40"/>
    <w:rsid w:val="28FC4B6D"/>
    <w:rsid w:val="29280F6D"/>
    <w:rsid w:val="29AE5CB4"/>
    <w:rsid w:val="29D9003F"/>
    <w:rsid w:val="2A0D24D4"/>
    <w:rsid w:val="2B252FFD"/>
    <w:rsid w:val="2C3B5FCC"/>
    <w:rsid w:val="2C8C0231"/>
    <w:rsid w:val="2D224346"/>
    <w:rsid w:val="2DFC7456"/>
    <w:rsid w:val="2ED634F4"/>
    <w:rsid w:val="2F221C0E"/>
    <w:rsid w:val="2FA52695"/>
    <w:rsid w:val="2FA96026"/>
    <w:rsid w:val="30DF7680"/>
    <w:rsid w:val="34FB3DDE"/>
    <w:rsid w:val="35C453AE"/>
    <w:rsid w:val="36C33FC5"/>
    <w:rsid w:val="37676879"/>
    <w:rsid w:val="37AB1065"/>
    <w:rsid w:val="38740B06"/>
    <w:rsid w:val="3932494A"/>
    <w:rsid w:val="39663505"/>
    <w:rsid w:val="398A7272"/>
    <w:rsid w:val="3C096852"/>
    <w:rsid w:val="3CB57ABF"/>
    <w:rsid w:val="3EB36630"/>
    <w:rsid w:val="3EB86770"/>
    <w:rsid w:val="3ECB3478"/>
    <w:rsid w:val="3F051658"/>
    <w:rsid w:val="3F2522B6"/>
    <w:rsid w:val="3F3809AF"/>
    <w:rsid w:val="3F977B71"/>
    <w:rsid w:val="40DC33A7"/>
    <w:rsid w:val="41026D8F"/>
    <w:rsid w:val="414E1556"/>
    <w:rsid w:val="42101A1C"/>
    <w:rsid w:val="42583574"/>
    <w:rsid w:val="42D15B5D"/>
    <w:rsid w:val="43594E1E"/>
    <w:rsid w:val="43900774"/>
    <w:rsid w:val="439C3C37"/>
    <w:rsid w:val="43A81918"/>
    <w:rsid w:val="440846BD"/>
    <w:rsid w:val="45580B83"/>
    <w:rsid w:val="45C76C82"/>
    <w:rsid w:val="475E4C06"/>
    <w:rsid w:val="47DF54A6"/>
    <w:rsid w:val="47F72035"/>
    <w:rsid w:val="49774DF5"/>
    <w:rsid w:val="4A520B75"/>
    <w:rsid w:val="4B9B5E2A"/>
    <w:rsid w:val="4CC233BD"/>
    <w:rsid w:val="4D91096C"/>
    <w:rsid w:val="4F122446"/>
    <w:rsid w:val="4F765F3E"/>
    <w:rsid w:val="4FE36432"/>
    <w:rsid w:val="50190B98"/>
    <w:rsid w:val="50F0276C"/>
    <w:rsid w:val="533473D1"/>
    <w:rsid w:val="55663E97"/>
    <w:rsid w:val="55FD68B0"/>
    <w:rsid w:val="567D3EC0"/>
    <w:rsid w:val="56884CDC"/>
    <w:rsid w:val="571D11EC"/>
    <w:rsid w:val="57C06B66"/>
    <w:rsid w:val="597575A6"/>
    <w:rsid w:val="59E06A9F"/>
    <w:rsid w:val="5A5267BA"/>
    <w:rsid w:val="5B4530E7"/>
    <w:rsid w:val="5D0F7C38"/>
    <w:rsid w:val="5D2C49D8"/>
    <w:rsid w:val="5D5A322B"/>
    <w:rsid w:val="5DCE6D6D"/>
    <w:rsid w:val="5E962267"/>
    <w:rsid w:val="5FDD2E1A"/>
    <w:rsid w:val="605E23D6"/>
    <w:rsid w:val="61096D6D"/>
    <w:rsid w:val="616A2B2C"/>
    <w:rsid w:val="6213017B"/>
    <w:rsid w:val="63725483"/>
    <w:rsid w:val="641852F7"/>
    <w:rsid w:val="66587C6A"/>
    <w:rsid w:val="670B1304"/>
    <w:rsid w:val="671A241D"/>
    <w:rsid w:val="69D73311"/>
    <w:rsid w:val="6A6578E1"/>
    <w:rsid w:val="6B742C6F"/>
    <w:rsid w:val="6DB74946"/>
    <w:rsid w:val="6FAE6EC8"/>
    <w:rsid w:val="6FDD5385"/>
    <w:rsid w:val="70780FF0"/>
    <w:rsid w:val="70C902BB"/>
    <w:rsid w:val="70F652E2"/>
    <w:rsid w:val="71043A87"/>
    <w:rsid w:val="713D3AE6"/>
    <w:rsid w:val="71FA01EE"/>
    <w:rsid w:val="721F4F96"/>
    <w:rsid w:val="72A464F0"/>
    <w:rsid w:val="72AC529E"/>
    <w:rsid w:val="746A77F1"/>
    <w:rsid w:val="773F12E7"/>
    <w:rsid w:val="7D2F7449"/>
    <w:rsid w:val="7DAB0CB1"/>
    <w:rsid w:val="7DD53F07"/>
    <w:rsid w:val="7E7A4B03"/>
    <w:rsid w:val="7F83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pPr>
      <w:spacing w:line="240" w:lineRule="auto"/>
    </w:pPr>
    <w:rPr>
      <w:sz w:val="18"/>
      <w:szCs w:val="18"/>
    </w:rPr>
  </w:style>
  <w:style w:type="paragraph" w:styleId="3">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00FF"/>
      <w:u w:val="none"/>
    </w:rPr>
  </w:style>
  <w:style w:type="character" w:styleId="12">
    <w:name w:val="HTML Code"/>
    <w:basedOn w:val="7"/>
    <w:semiHidden/>
    <w:unhideWhenUsed/>
    <w:qFormat/>
    <w:uiPriority w:val="99"/>
    <w:rPr>
      <w:rFonts w:ascii="serif" w:hAnsi="serif" w:eastAsia="serif" w:cs="serif"/>
      <w:color w:val="C7254E"/>
      <w:sz w:val="21"/>
      <w:szCs w:val="21"/>
      <w:shd w:val="clear" w:fill="F9F2F4"/>
    </w:rPr>
  </w:style>
  <w:style w:type="character" w:styleId="13">
    <w:name w:val="HTML Keyboard"/>
    <w:basedOn w:val="7"/>
    <w:semiHidden/>
    <w:unhideWhenUsed/>
    <w:qFormat/>
    <w:uiPriority w:val="99"/>
    <w:rPr>
      <w:rFonts w:hint="default" w:ascii="serif" w:hAnsi="serif" w:eastAsia="serif" w:cs="serif"/>
      <w:color w:val="FFFFFF"/>
      <w:sz w:val="21"/>
      <w:szCs w:val="21"/>
      <w:shd w:val="clear" w:fill="333333"/>
    </w:rPr>
  </w:style>
  <w:style w:type="character" w:styleId="14">
    <w:name w:val="HTML Sample"/>
    <w:basedOn w:val="7"/>
    <w:semiHidden/>
    <w:unhideWhenUsed/>
    <w:qFormat/>
    <w:uiPriority w:val="99"/>
    <w:rPr>
      <w:rFonts w:hint="default" w:ascii="serif" w:hAnsi="serif" w:eastAsia="serif" w:cs="serif"/>
      <w:sz w:val="21"/>
      <w:szCs w:val="21"/>
    </w:rPr>
  </w:style>
  <w:style w:type="character" w:customStyle="1" w:styleId="15">
    <w:name w:val="页眉 Char"/>
    <w:basedOn w:val="7"/>
    <w:link w:val="4"/>
    <w:semiHidden/>
    <w:qFormat/>
    <w:uiPriority w:val="99"/>
    <w:rPr>
      <w:sz w:val="18"/>
      <w:szCs w:val="18"/>
    </w:rPr>
  </w:style>
  <w:style w:type="character" w:customStyle="1" w:styleId="16">
    <w:name w:val="页脚 Char"/>
    <w:basedOn w:val="7"/>
    <w:link w:val="3"/>
    <w:semiHidden/>
    <w:qFormat/>
    <w:uiPriority w:val="99"/>
    <w:rPr>
      <w:sz w:val="18"/>
      <w:szCs w:val="18"/>
    </w:rPr>
  </w:style>
  <w:style w:type="character" w:customStyle="1" w:styleId="17">
    <w:name w:val="批注框文本 Char"/>
    <w:basedOn w:val="7"/>
    <w:link w:val="2"/>
    <w:semiHidden/>
    <w:qFormat/>
    <w:uiPriority w:val="99"/>
    <w:rPr>
      <w:sz w:val="18"/>
      <w:szCs w:val="18"/>
    </w:rPr>
  </w:style>
  <w:style w:type="character" w:customStyle="1" w:styleId="18">
    <w:name w:val="layui-this"/>
    <w:basedOn w:val="7"/>
    <w:qFormat/>
    <w:uiPriority w:val="0"/>
    <w:rPr>
      <w:bdr w:val="single" w:color="EEEEEE" w:sz="6" w:space="0"/>
      <w:shd w:val="clear" w:fill="FFFFFF"/>
    </w:rPr>
  </w:style>
  <w:style w:type="character" w:customStyle="1" w:styleId="19">
    <w:name w:val="ui-jqgrid-resize"/>
    <w:basedOn w:val="7"/>
    <w:qFormat/>
    <w:uiPriority w:val="0"/>
  </w:style>
  <w:style w:type="character" w:customStyle="1" w:styleId="20">
    <w:name w:val="ui-icon10"/>
    <w:basedOn w:val="7"/>
    <w:qFormat/>
    <w:uiPriority w:val="0"/>
  </w:style>
  <w:style w:type="character" w:customStyle="1" w:styleId="21">
    <w:name w:val="focused"/>
    <w:basedOn w:val="7"/>
    <w:qFormat/>
    <w:uiPriority w:val="0"/>
    <w:rPr>
      <w:shd w:val="clear" w:fill="EEEEEE"/>
    </w:rPr>
  </w:style>
  <w:style w:type="character" w:customStyle="1" w:styleId="22">
    <w:name w:val="input-icon2"/>
    <w:basedOn w:val="7"/>
    <w:qFormat/>
    <w:uiPriority w:val="0"/>
  </w:style>
  <w:style w:type="character" w:customStyle="1" w:styleId="23">
    <w:name w:val="hover9"/>
    <w:basedOn w:val="7"/>
    <w:qFormat/>
    <w:uiPriority w:val="0"/>
    <w:rPr>
      <w:shd w:val="clear" w:fill="EEEEEE"/>
    </w:rPr>
  </w:style>
  <w:style w:type="character" w:customStyle="1" w:styleId="24">
    <w:name w:val="new"/>
    <w:basedOn w:val="7"/>
    <w:qFormat/>
    <w:uiPriority w:val="0"/>
    <w:rPr>
      <w:color w:val="777777"/>
    </w:rPr>
  </w:style>
  <w:style w:type="character" w:customStyle="1" w:styleId="25">
    <w:name w:val="old"/>
    <w:basedOn w:val="7"/>
    <w:qFormat/>
    <w:uiPriority w:val="0"/>
    <w:rPr>
      <w:color w:val="777777"/>
    </w:rPr>
  </w:style>
  <w:style w:type="character" w:customStyle="1" w:styleId="26">
    <w:name w:val="before"/>
    <w:basedOn w:val="7"/>
    <w:qFormat/>
    <w:uiPriority w:val="0"/>
    <w:rPr>
      <w:rFonts w:hint="default" w:ascii="FontAwesome" w:hAnsi="FontAwesome" w:eastAsia="FontAwesome" w:cs="FontAwesome"/>
      <w:color w:val="888888"/>
      <w:sz w:val="18"/>
      <w:szCs w:val="18"/>
    </w:rPr>
  </w:style>
  <w:style w:type="character" w:customStyle="1" w:styleId="27">
    <w:name w:val="before1"/>
    <w:basedOn w:val="7"/>
    <w:qFormat/>
    <w:uiPriority w:val="0"/>
    <w:rPr>
      <w:rFonts w:hint="default" w:ascii="FontAwesome" w:hAnsi="FontAwesome" w:eastAsia="FontAwesome" w:cs="FontAwesome"/>
      <w:color w:val="888888"/>
      <w:sz w:val="18"/>
      <w:szCs w:val="18"/>
    </w:rPr>
  </w:style>
  <w:style w:type="character" w:customStyle="1" w:styleId="28">
    <w:name w:val="first-child2"/>
    <w:basedOn w:val="7"/>
    <w:qFormat/>
    <w:uiPriority w:val="0"/>
  </w:style>
  <w:style w:type="paragraph" w:customStyle="1" w:styleId="29">
    <w:name w:val="_Style 28"/>
    <w:basedOn w:val="1"/>
    <w:next w:val="1"/>
    <w:qFormat/>
    <w:uiPriority w:val="0"/>
    <w:pPr>
      <w:pBdr>
        <w:bottom w:val="single" w:color="auto" w:sz="6" w:space="1"/>
      </w:pBdr>
      <w:jc w:val="center"/>
    </w:pPr>
    <w:rPr>
      <w:rFonts w:ascii="Arial" w:eastAsia="宋体"/>
      <w:vanish/>
      <w:sz w:val="16"/>
    </w:rPr>
  </w:style>
  <w:style w:type="paragraph" w:customStyle="1" w:styleId="30">
    <w:name w:val="_Style 29"/>
    <w:basedOn w:val="1"/>
    <w:next w:val="1"/>
    <w:qFormat/>
    <w:uiPriority w:val="0"/>
    <w:pPr>
      <w:pBdr>
        <w:top w:val="single" w:color="auto" w:sz="6" w:space="1"/>
      </w:pBdr>
      <w:jc w:val="center"/>
    </w:pPr>
    <w:rPr>
      <w:rFonts w:ascii="Arial" w:eastAsia="宋体"/>
      <w:vanish/>
      <w:sz w:val="16"/>
    </w:rPr>
  </w:style>
  <w:style w:type="character" w:customStyle="1" w:styleId="31">
    <w:name w:val="select2-selection__clear21"/>
    <w:basedOn w:val="7"/>
    <w:qFormat/>
    <w:uiPriority w:val="0"/>
  </w:style>
  <w:style w:type="character" w:customStyle="1" w:styleId="32">
    <w:name w:val="select2-selection__rendered19"/>
    <w:basedOn w:val="7"/>
    <w:qFormat/>
    <w:uiPriority w:val="0"/>
  </w:style>
  <w:style w:type="character" w:customStyle="1" w:styleId="33">
    <w:name w:val="input-group-btn1"/>
    <w:basedOn w:val="7"/>
    <w:qFormat/>
    <w:uiPriority w:val="0"/>
    <w:rPr>
      <w:sz w:val="0"/>
      <w:szCs w:val="0"/>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250</Words>
  <Characters>1429</Characters>
  <Lines>11</Lines>
  <Paragraphs>3</Paragraphs>
  <TotalTime>41</TotalTime>
  <ScaleCrop>false</ScaleCrop>
  <LinksUpToDate>false</LinksUpToDate>
  <CharactersWithSpaces>1676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2018-07-31T01:29:00Z</dcterms:created>
  <dc:creator>dell</dc:creator>
  <cp:lastModifiedBy>阿狸</cp:lastModifiedBy>
  <cp:lastPrinted>2018-11-07T09:46:00Z</cp:lastPrinted>
  <dcterms:modified xsi:type="dcterms:W3CDTF">2021-09-03T02:29:34Z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74E00A941942481C935F61AD8A5480CB</vt:lpwstr>
  </property>
</Properties>
</file>